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F54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8"/>
          <w:szCs w:val="28"/>
        </w:rPr>
      </w:pPr>
      <w:r>
        <w:rPr>
          <w:rFonts w:hint="eastAsia"/>
          <w:b/>
          <w:bCs/>
          <w:sz w:val="28"/>
          <w:szCs w:val="28"/>
          <w:lang w:val="en-US" w:eastAsia="zh-CN"/>
        </w:rPr>
        <w:t>关于贵州毕节高速发展有限公司资产评估及清产核资审计询</w:t>
      </w:r>
      <w:r>
        <w:rPr>
          <w:rFonts w:hint="eastAsia"/>
          <w:b/>
          <w:bCs/>
          <w:sz w:val="28"/>
          <w:szCs w:val="28"/>
        </w:rPr>
        <w:t>价</w:t>
      </w:r>
    </w:p>
    <w:p w14:paraId="2D494F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8"/>
          <w:szCs w:val="28"/>
        </w:rPr>
      </w:pPr>
      <w:r>
        <w:rPr>
          <w:rFonts w:hint="eastAsia"/>
          <w:b/>
          <w:bCs/>
          <w:sz w:val="28"/>
          <w:szCs w:val="28"/>
          <w:lang w:val="en-US" w:eastAsia="zh-CN"/>
        </w:rPr>
        <w:t>第一次变更</w:t>
      </w:r>
      <w:r>
        <w:rPr>
          <w:rFonts w:hint="eastAsia"/>
          <w:b/>
          <w:bCs/>
          <w:sz w:val="28"/>
          <w:szCs w:val="28"/>
        </w:rPr>
        <w:t>公告</w:t>
      </w:r>
    </w:p>
    <w:p w14:paraId="231E43AA">
      <w:pPr>
        <w:spacing w:line="48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各投标人：</w:t>
      </w:r>
    </w:p>
    <w:p w14:paraId="3094CA45">
      <w:pPr>
        <w:spacing w:line="480" w:lineRule="exact"/>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现将</w:t>
      </w:r>
      <w:r>
        <w:rPr>
          <w:rFonts w:hint="eastAsia" w:ascii="宋体" w:hAnsi="宋体" w:eastAsia="宋体"/>
          <w:sz w:val="24"/>
          <w:szCs w:val="24"/>
        </w:rPr>
        <w:t>贵州毕节高速发展有限公司资产评估及清产核资审计</w:t>
      </w:r>
      <w:r>
        <w:rPr>
          <w:rFonts w:hint="eastAsia" w:ascii="宋体" w:hAnsi="宋体" w:eastAsia="宋体"/>
          <w:sz w:val="24"/>
          <w:szCs w:val="24"/>
          <w:lang w:val="en-US" w:eastAsia="zh-CN"/>
        </w:rPr>
        <w:t>项目《询价公告》有关内容进行变更，具体变更内容如下：</w:t>
      </w:r>
    </w:p>
    <w:p w14:paraId="007D99F6">
      <w:pPr>
        <w:spacing w:line="480" w:lineRule="exact"/>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一、将原项目询价内容中资产评估工作和清产核资审计工作进行剥离，并分开进行采购，原项目名称对应剥离后的询价内容分别变更为两个项目名称，涉及资产评估工作的项目名称变更为“</w:t>
      </w:r>
      <w:r>
        <w:rPr>
          <w:rFonts w:hint="eastAsia" w:ascii="宋体" w:hAnsi="宋体" w:eastAsia="宋体"/>
          <w:sz w:val="24"/>
          <w:szCs w:val="24"/>
        </w:rPr>
        <w:t>贵州毕节高速发展有限公司资产评估</w:t>
      </w:r>
      <w:r>
        <w:rPr>
          <w:rFonts w:hint="eastAsia" w:ascii="宋体" w:hAnsi="宋体" w:eastAsia="宋体"/>
          <w:sz w:val="24"/>
          <w:szCs w:val="24"/>
          <w:lang w:val="en-US" w:eastAsia="zh-CN"/>
        </w:rPr>
        <w:t>项目”，涉及</w:t>
      </w:r>
      <w:r>
        <w:rPr>
          <w:rFonts w:hint="eastAsia" w:ascii="宋体" w:hAnsi="宋体" w:eastAsia="宋体"/>
          <w:sz w:val="24"/>
          <w:szCs w:val="24"/>
        </w:rPr>
        <w:t>清产核资审计</w:t>
      </w:r>
      <w:r>
        <w:rPr>
          <w:rFonts w:hint="eastAsia" w:ascii="宋体" w:hAnsi="宋体" w:eastAsia="宋体"/>
          <w:sz w:val="24"/>
          <w:szCs w:val="24"/>
          <w:lang w:val="en-US" w:eastAsia="zh-CN"/>
        </w:rPr>
        <w:t>工作的项目名称变更为“</w:t>
      </w:r>
      <w:r>
        <w:rPr>
          <w:rFonts w:hint="eastAsia" w:ascii="宋体" w:hAnsi="宋体" w:eastAsia="宋体"/>
          <w:sz w:val="24"/>
          <w:szCs w:val="24"/>
        </w:rPr>
        <w:t>贵州毕节高速发展有限公司清产核资审计</w:t>
      </w:r>
      <w:r>
        <w:rPr>
          <w:rFonts w:hint="eastAsia" w:ascii="宋体" w:hAnsi="宋体" w:eastAsia="宋体"/>
          <w:sz w:val="24"/>
          <w:szCs w:val="24"/>
          <w:lang w:val="en-US" w:eastAsia="zh-CN"/>
        </w:rPr>
        <w:t>项目”。一个投标人只能参加一个项目的投标。</w:t>
      </w:r>
    </w:p>
    <w:p w14:paraId="7CA85277">
      <w:pPr>
        <w:spacing w:line="48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二、</w:t>
      </w:r>
      <w:r>
        <w:rPr>
          <w:rFonts w:hint="eastAsia" w:ascii="宋体" w:hAnsi="宋体" w:eastAsia="宋体"/>
          <w:sz w:val="24"/>
          <w:szCs w:val="24"/>
        </w:rPr>
        <w:t>贵州毕节高速发展有限公司资产评估</w:t>
      </w:r>
      <w:r>
        <w:rPr>
          <w:rFonts w:hint="eastAsia" w:ascii="宋体" w:hAnsi="宋体" w:eastAsia="宋体"/>
          <w:sz w:val="24"/>
          <w:szCs w:val="24"/>
          <w:lang w:val="en-US" w:eastAsia="zh-CN"/>
        </w:rPr>
        <w:t>项目,</w:t>
      </w:r>
      <w:r>
        <w:rPr>
          <w:rFonts w:hint="eastAsia" w:ascii="宋体" w:hAnsi="宋体" w:eastAsia="宋体"/>
          <w:sz w:val="24"/>
          <w:szCs w:val="24"/>
        </w:rPr>
        <w:t>计划服务期</w:t>
      </w:r>
      <w:r>
        <w:rPr>
          <w:rFonts w:hint="eastAsia" w:ascii="宋体" w:hAnsi="宋体" w:eastAsia="宋体"/>
          <w:sz w:val="24"/>
          <w:szCs w:val="24"/>
          <w:lang w:val="en-US" w:eastAsia="zh-CN"/>
        </w:rPr>
        <w:t>变更为</w:t>
      </w:r>
      <w:r>
        <w:rPr>
          <w:rFonts w:hint="eastAsia" w:ascii="宋体" w:hAnsi="宋体" w:eastAsia="宋体"/>
          <w:sz w:val="24"/>
          <w:szCs w:val="24"/>
        </w:rPr>
        <w:t>15天</w:t>
      </w:r>
      <w:r>
        <w:rPr>
          <w:rFonts w:hint="eastAsia" w:ascii="宋体" w:hAnsi="宋体" w:eastAsia="宋体"/>
          <w:sz w:val="24"/>
          <w:szCs w:val="24"/>
          <w:lang w:eastAsia="zh-CN"/>
        </w:rPr>
        <w:t>，</w:t>
      </w:r>
      <w:r>
        <w:rPr>
          <w:rFonts w:hint="eastAsia" w:ascii="宋体" w:hAnsi="宋体" w:eastAsia="宋体"/>
          <w:sz w:val="24"/>
          <w:szCs w:val="24"/>
        </w:rPr>
        <w:t>资格要求</w:t>
      </w:r>
      <w:r>
        <w:rPr>
          <w:rFonts w:hint="eastAsia" w:ascii="宋体" w:hAnsi="宋体" w:eastAsia="宋体"/>
          <w:sz w:val="24"/>
          <w:szCs w:val="24"/>
          <w:lang w:val="en-US" w:eastAsia="zh-CN"/>
        </w:rPr>
        <w:t>变更为需</w:t>
      </w:r>
      <w:r>
        <w:rPr>
          <w:rFonts w:hint="eastAsia" w:ascii="宋体" w:hAnsi="宋体" w:eastAsia="宋体"/>
          <w:sz w:val="24"/>
          <w:szCs w:val="24"/>
        </w:rPr>
        <w:t>具有有效的工商营业执照、评</w:t>
      </w:r>
      <w:r>
        <w:rPr>
          <w:rFonts w:hint="eastAsia" w:ascii="宋体" w:hAnsi="宋体" w:eastAsia="宋体"/>
          <w:sz w:val="24"/>
          <w:szCs w:val="24"/>
        </w:rPr>
        <w:t>估资质证书（或在财政部门备案的文件）</w:t>
      </w:r>
      <w:r>
        <w:rPr>
          <w:rFonts w:hint="eastAsia" w:ascii="宋体" w:hAnsi="宋体" w:eastAsia="宋体"/>
          <w:sz w:val="24"/>
          <w:szCs w:val="24"/>
          <w:lang w:eastAsia="zh-CN"/>
        </w:rPr>
        <w:t>，</w:t>
      </w:r>
      <w:bookmarkStart w:id="0" w:name="OLE_LINK1"/>
      <w:r>
        <w:rPr>
          <w:rFonts w:hint="eastAsia" w:ascii="宋体" w:hAnsi="宋体" w:eastAsia="宋体"/>
          <w:sz w:val="24"/>
          <w:szCs w:val="24"/>
        </w:rPr>
        <w:t>质量要求</w:t>
      </w:r>
      <w:r>
        <w:rPr>
          <w:rFonts w:hint="eastAsia" w:ascii="宋体" w:hAnsi="宋体" w:eastAsia="宋体"/>
          <w:sz w:val="24"/>
          <w:szCs w:val="24"/>
          <w:lang w:val="en-US" w:eastAsia="zh-CN"/>
        </w:rPr>
        <w:t>变更为符合国家及行业规范要求，</w:t>
      </w:r>
      <w:r>
        <w:rPr>
          <w:rFonts w:hint="eastAsia" w:ascii="宋体" w:hAnsi="宋体" w:eastAsia="宋体"/>
          <w:sz w:val="24"/>
          <w:szCs w:val="24"/>
        </w:rPr>
        <w:t>质量要求</w:t>
      </w:r>
      <w:r>
        <w:rPr>
          <w:rFonts w:hint="eastAsia" w:ascii="宋体" w:hAnsi="宋体" w:eastAsia="宋体"/>
          <w:sz w:val="24"/>
          <w:szCs w:val="24"/>
          <w:lang w:val="en-US" w:eastAsia="zh-CN"/>
        </w:rPr>
        <w:t>变更为符合国家及行业规范要求，</w:t>
      </w:r>
      <w:r>
        <w:rPr>
          <w:rFonts w:hint="eastAsia" w:ascii="宋体" w:hAnsi="宋体" w:eastAsia="宋体"/>
          <w:sz w:val="24"/>
          <w:szCs w:val="24"/>
        </w:rPr>
        <w:t>最高投标</w:t>
      </w:r>
      <w:r>
        <w:rPr>
          <w:rFonts w:hint="eastAsia" w:ascii="宋体" w:hAnsi="宋体" w:eastAsia="宋体"/>
          <w:sz w:val="24"/>
          <w:szCs w:val="24"/>
          <w:lang w:val="en-US" w:eastAsia="zh-CN"/>
        </w:rPr>
        <w:t>限价变更为</w:t>
      </w:r>
      <w:r>
        <w:rPr>
          <w:rFonts w:hint="eastAsia" w:ascii="宋体" w:hAnsi="宋体" w:eastAsia="宋体"/>
          <w:sz w:val="24"/>
          <w:szCs w:val="24"/>
        </w:rPr>
        <w:t>11万元，超过最高投标</w:t>
      </w:r>
      <w:r>
        <w:rPr>
          <w:rFonts w:hint="eastAsia" w:ascii="宋体" w:hAnsi="宋体" w:eastAsia="宋体"/>
          <w:sz w:val="24"/>
          <w:szCs w:val="24"/>
          <w:lang w:val="en-US" w:eastAsia="zh-CN"/>
        </w:rPr>
        <w:t>限</w:t>
      </w:r>
      <w:r>
        <w:rPr>
          <w:rFonts w:hint="eastAsia" w:ascii="宋体" w:hAnsi="宋体" w:eastAsia="宋体"/>
          <w:sz w:val="24"/>
          <w:szCs w:val="24"/>
        </w:rPr>
        <w:t>价的为无效报价。</w:t>
      </w:r>
      <w:bookmarkEnd w:id="0"/>
    </w:p>
    <w:p w14:paraId="4793356A">
      <w:pPr>
        <w:spacing w:line="48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三、</w:t>
      </w:r>
      <w:bookmarkStart w:id="1" w:name="_Hlk212886709"/>
      <w:r>
        <w:rPr>
          <w:rFonts w:hint="eastAsia" w:ascii="宋体" w:hAnsi="宋体" w:eastAsia="宋体"/>
          <w:sz w:val="24"/>
          <w:szCs w:val="24"/>
        </w:rPr>
        <w:t>贵州毕节高速发展有限公司清产核资审计</w:t>
      </w:r>
      <w:r>
        <w:rPr>
          <w:rFonts w:hint="eastAsia" w:ascii="宋体" w:hAnsi="宋体" w:eastAsia="宋体"/>
          <w:sz w:val="24"/>
          <w:szCs w:val="24"/>
          <w:lang w:val="en-US" w:eastAsia="zh-CN"/>
        </w:rPr>
        <w:t>项目，</w:t>
      </w:r>
      <w:r>
        <w:rPr>
          <w:rFonts w:hint="eastAsia" w:ascii="宋体" w:hAnsi="宋体" w:eastAsia="宋体"/>
          <w:sz w:val="24"/>
          <w:szCs w:val="24"/>
        </w:rPr>
        <w:t>计划服务期</w:t>
      </w:r>
      <w:r>
        <w:rPr>
          <w:rFonts w:hint="eastAsia" w:ascii="宋体" w:hAnsi="宋体" w:eastAsia="宋体"/>
          <w:sz w:val="24"/>
          <w:szCs w:val="24"/>
          <w:lang w:val="en-US" w:eastAsia="zh-CN"/>
        </w:rPr>
        <w:t>变更为</w:t>
      </w:r>
      <w:r>
        <w:rPr>
          <w:rFonts w:hint="eastAsia" w:ascii="宋体" w:hAnsi="宋体" w:eastAsia="宋体"/>
          <w:sz w:val="24"/>
          <w:szCs w:val="24"/>
        </w:rPr>
        <w:t>15天</w:t>
      </w:r>
      <w:r>
        <w:rPr>
          <w:rFonts w:hint="eastAsia" w:ascii="宋体" w:hAnsi="宋体" w:eastAsia="宋体"/>
          <w:sz w:val="24"/>
          <w:szCs w:val="24"/>
          <w:lang w:eastAsia="zh-CN"/>
        </w:rPr>
        <w:t>，</w:t>
      </w:r>
      <w:r>
        <w:rPr>
          <w:rFonts w:hint="eastAsia" w:ascii="宋体" w:hAnsi="宋体" w:eastAsia="宋体"/>
          <w:sz w:val="24"/>
          <w:szCs w:val="24"/>
          <w:lang w:val="en-US" w:eastAsia="zh-CN"/>
        </w:rPr>
        <w:t>资</w:t>
      </w:r>
      <w:r>
        <w:rPr>
          <w:rFonts w:hint="eastAsia" w:ascii="宋体" w:hAnsi="宋体" w:eastAsia="宋体"/>
          <w:sz w:val="24"/>
          <w:szCs w:val="24"/>
        </w:rPr>
        <w:t>格要求</w:t>
      </w:r>
      <w:r>
        <w:rPr>
          <w:rFonts w:hint="eastAsia" w:ascii="宋体" w:hAnsi="宋体" w:eastAsia="宋体"/>
          <w:sz w:val="24"/>
          <w:szCs w:val="24"/>
          <w:lang w:val="en-US" w:eastAsia="zh-CN"/>
        </w:rPr>
        <w:t>变更为</w:t>
      </w:r>
      <w:r>
        <w:rPr>
          <w:rFonts w:hint="eastAsia" w:ascii="宋体" w:hAnsi="宋体" w:eastAsia="宋体"/>
          <w:sz w:val="24"/>
          <w:szCs w:val="24"/>
        </w:rPr>
        <w:t>需具有有效的工商营业执照、财政部门颁发的会计师事务所执业证书</w:t>
      </w:r>
      <w:r>
        <w:rPr>
          <w:rFonts w:hint="eastAsia" w:ascii="宋体" w:hAnsi="宋体" w:eastAsia="宋体"/>
          <w:sz w:val="24"/>
          <w:szCs w:val="24"/>
          <w:lang w:eastAsia="zh-CN"/>
        </w:rPr>
        <w:t>，</w:t>
      </w:r>
      <w:r>
        <w:rPr>
          <w:rFonts w:hint="eastAsia" w:ascii="宋体" w:hAnsi="宋体" w:eastAsia="宋体"/>
          <w:sz w:val="24"/>
          <w:szCs w:val="24"/>
        </w:rPr>
        <w:t>质量要求</w:t>
      </w:r>
      <w:r>
        <w:rPr>
          <w:rFonts w:hint="eastAsia" w:ascii="宋体" w:hAnsi="宋体" w:eastAsia="宋体"/>
          <w:sz w:val="24"/>
          <w:szCs w:val="24"/>
          <w:lang w:val="en-US" w:eastAsia="zh-CN"/>
        </w:rPr>
        <w:t>变更为符合国家及行业规范要求，</w:t>
      </w:r>
      <w:r>
        <w:rPr>
          <w:rFonts w:hint="eastAsia" w:ascii="宋体" w:hAnsi="宋体" w:eastAsia="宋体"/>
          <w:sz w:val="24"/>
          <w:szCs w:val="24"/>
        </w:rPr>
        <w:t>最高投标</w:t>
      </w:r>
      <w:r>
        <w:rPr>
          <w:rFonts w:hint="eastAsia" w:ascii="宋体" w:hAnsi="宋体" w:eastAsia="宋体"/>
          <w:sz w:val="24"/>
          <w:szCs w:val="24"/>
          <w:lang w:val="en-US" w:eastAsia="zh-CN"/>
        </w:rPr>
        <w:t>限价变更为</w:t>
      </w:r>
      <w:r>
        <w:rPr>
          <w:rFonts w:hint="eastAsia" w:ascii="宋体" w:hAnsi="宋体" w:eastAsia="宋体"/>
          <w:sz w:val="24"/>
          <w:szCs w:val="24"/>
        </w:rPr>
        <w:t>16万元，超过最高投标</w:t>
      </w:r>
      <w:r>
        <w:rPr>
          <w:rFonts w:hint="eastAsia" w:ascii="宋体" w:hAnsi="宋体" w:eastAsia="宋体"/>
          <w:sz w:val="24"/>
          <w:szCs w:val="24"/>
          <w:lang w:val="en-US" w:eastAsia="zh-CN"/>
        </w:rPr>
        <w:t>限</w:t>
      </w:r>
      <w:r>
        <w:rPr>
          <w:rFonts w:hint="eastAsia" w:ascii="宋体" w:hAnsi="宋体" w:eastAsia="宋体"/>
          <w:sz w:val="24"/>
          <w:szCs w:val="24"/>
        </w:rPr>
        <w:t>价的为无效报价。 </w:t>
      </w:r>
    </w:p>
    <w:p w14:paraId="51409D7C">
      <w:pPr>
        <w:spacing w:line="480" w:lineRule="exact"/>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四、原询价方案中的承诺函内容变更为“我公司承诺具有开展本项目工作的的资质、设备和专业技术能力，若中标，我公司保证在合同签订后</w:t>
      </w:r>
      <w:r>
        <w:rPr>
          <w:rFonts w:hint="eastAsia" w:ascii="宋体" w:hAnsi="宋体" w:eastAsia="宋体" w:cs="宋体"/>
          <w:b w:val="0"/>
          <w:bCs w:val="0"/>
          <w:color w:val="0000FF"/>
          <w:sz w:val="24"/>
          <w:szCs w:val="24"/>
          <w:lang w:val="en-US" w:eastAsia="zh-CN"/>
        </w:rPr>
        <w:t>15</w:t>
      </w:r>
      <w:r>
        <w:rPr>
          <w:rFonts w:hint="eastAsia" w:ascii="宋体" w:hAnsi="宋体" w:eastAsia="宋体" w:cs="宋体"/>
          <w:b w:val="0"/>
          <w:bCs w:val="0"/>
          <w:sz w:val="24"/>
          <w:szCs w:val="24"/>
          <w:lang w:val="en-US" w:eastAsia="zh-CN"/>
        </w:rPr>
        <w:t>天内完成本项目询价公告要求的全部工作”。</w:t>
      </w:r>
    </w:p>
    <w:p w14:paraId="517FB9B4">
      <w:pPr>
        <w:spacing w:line="480" w:lineRule="exact"/>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五、《报价函》格式以本变更公告附件中的《报价函》格式为准。</w:t>
      </w:r>
    </w:p>
    <w:p w14:paraId="75D733B9">
      <w:pPr>
        <w:spacing w:line="480" w:lineRule="exact"/>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六、本次变更对《</w:t>
      </w:r>
      <w:r>
        <w:rPr>
          <w:rFonts w:hint="eastAsia" w:ascii="宋体" w:hAnsi="宋体" w:eastAsia="宋体"/>
          <w:sz w:val="24"/>
          <w:szCs w:val="24"/>
          <w:lang w:val="en-US" w:eastAsia="zh-CN"/>
        </w:rPr>
        <w:t>报价函</w:t>
      </w:r>
      <w:r>
        <w:rPr>
          <w:rFonts w:hint="eastAsia" w:ascii="宋体" w:hAnsi="宋体" w:eastAsia="宋体"/>
          <w:sz w:val="24"/>
          <w:szCs w:val="24"/>
          <w:lang w:val="en-US" w:eastAsia="zh-CN"/>
        </w:rPr>
        <w:t>》的编制</w:t>
      </w:r>
      <w:r>
        <w:rPr>
          <w:rFonts w:hint="eastAsia" w:ascii="宋体" w:hAnsi="宋体" w:eastAsia="宋体"/>
          <w:sz w:val="24"/>
          <w:szCs w:val="24"/>
          <w:lang w:val="en-US" w:eastAsia="zh-CN"/>
        </w:rPr>
        <w:t>未</w:t>
      </w:r>
      <w:r>
        <w:rPr>
          <w:rFonts w:hint="eastAsia" w:ascii="宋体" w:hAnsi="宋体" w:eastAsia="宋体"/>
          <w:sz w:val="24"/>
          <w:szCs w:val="24"/>
          <w:lang w:val="en-US" w:eastAsia="zh-CN"/>
        </w:rPr>
        <w:t>造成实质性影响，《</w:t>
      </w:r>
      <w:r>
        <w:rPr>
          <w:rFonts w:hint="eastAsia" w:ascii="宋体" w:hAnsi="宋体" w:eastAsia="宋体"/>
          <w:sz w:val="24"/>
          <w:szCs w:val="24"/>
          <w:lang w:val="en-US" w:eastAsia="zh-CN"/>
        </w:rPr>
        <w:t>报价函</w:t>
      </w:r>
      <w:r>
        <w:rPr>
          <w:rFonts w:hint="eastAsia" w:ascii="宋体" w:hAnsi="宋体" w:eastAsia="宋体"/>
          <w:sz w:val="24"/>
          <w:szCs w:val="24"/>
          <w:lang w:val="en-US" w:eastAsia="zh-CN"/>
        </w:rPr>
        <w:t>》递交的时间不变。</w:t>
      </w:r>
    </w:p>
    <w:p w14:paraId="1B806398">
      <w:pPr>
        <w:spacing w:line="480" w:lineRule="exact"/>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附件：《报价函》</w:t>
      </w:r>
    </w:p>
    <w:bookmarkEnd w:id="1"/>
    <w:p w14:paraId="3E601B34">
      <w:pPr>
        <w:rPr>
          <w:rFonts w:hint="eastAsia" w:ascii="宋体" w:hAnsi="宋体" w:eastAsia="宋体"/>
          <w:sz w:val="24"/>
          <w:szCs w:val="24"/>
        </w:rPr>
      </w:pPr>
    </w:p>
    <w:p w14:paraId="1156C1C9">
      <w:pPr>
        <w:spacing w:line="480" w:lineRule="exact"/>
        <w:jc w:val="right"/>
        <w:rPr>
          <w:rFonts w:hint="eastAsia" w:ascii="宋体" w:hAnsi="宋体" w:eastAsia="宋体"/>
          <w:sz w:val="24"/>
          <w:szCs w:val="24"/>
        </w:rPr>
      </w:pPr>
      <w:r>
        <w:rPr>
          <w:rFonts w:hint="eastAsia" w:ascii="宋体" w:hAnsi="宋体" w:eastAsia="宋体"/>
          <w:sz w:val="24"/>
          <w:szCs w:val="24"/>
        </w:rPr>
        <w:t>贵州毕城开发集团有限公司</w:t>
      </w:r>
    </w:p>
    <w:p w14:paraId="7EA55F19">
      <w:pPr>
        <w:spacing w:line="480" w:lineRule="exact"/>
        <w:jc w:val="right"/>
        <w:rPr>
          <w:rFonts w:hint="eastAsia" w:ascii="宋体" w:hAnsi="宋体" w:eastAsia="宋体"/>
          <w:sz w:val="24"/>
          <w:szCs w:val="24"/>
        </w:rPr>
      </w:pPr>
      <w:r>
        <w:rPr>
          <w:rFonts w:hint="eastAsia" w:ascii="宋体" w:hAnsi="宋体" w:eastAsia="宋体"/>
          <w:sz w:val="24"/>
          <w:szCs w:val="24"/>
        </w:rPr>
        <w:t>2025年1</w:t>
      </w:r>
      <w:r>
        <w:rPr>
          <w:rFonts w:hint="eastAsia" w:ascii="宋体" w:hAnsi="宋体" w:eastAsia="宋体"/>
          <w:sz w:val="24"/>
          <w:szCs w:val="24"/>
          <w:lang w:val="en-US" w:eastAsia="zh-CN"/>
        </w:rPr>
        <w:t>1</w:t>
      </w:r>
      <w:r>
        <w:rPr>
          <w:rFonts w:hint="eastAsia" w:ascii="宋体" w:hAnsi="宋体" w:eastAsia="宋体"/>
          <w:sz w:val="24"/>
          <w:szCs w:val="24"/>
        </w:rPr>
        <w:t>月1日</w:t>
      </w:r>
    </w:p>
    <w:p w14:paraId="293E3300">
      <w:pPr>
        <w:rPr>
          <w:rFonts w:hint="eastAsia" w:ascii="宋体" w:hAnsi="宋体" w:eastAsia="宋体"/>
          <w:sz w:val="28"/>
          <w:szCs w:val="28"/>
        </w:rPr>
      </w:pPr>
    </w:p>
    <w:p w14:paraId="0211CFBB">
      <w:pPr>
        <w:spacing w:line="480" w:lineRule="exact"/>
        <w:jc w:val="center"/>
        <w:rPr>
          <w:rFonts w:hint="eastAsia" w:ascii="宋体" w:hAnsi="宋体" w:eastAsia="宋体"/>
          <w:b/>
          <w:bCs/>
          <w:sz w:val="32"/>
          <w:szCs w:val="32"/>
        </w:rPr>
      </w:pPr>
      <w:r>
        <w:rPr>
          <w:rFonts w:hint="eastAsia" w:ascii="宋体" w:hAnsi="宋体" w:eastAsia="宋体"/>
          <w:b/>
          <w:bCs/>
          <w:sz w:val="32"/>
          <w:szCs w:val="32"/>
        </w:rPr>
        <w:t>报价函</w:t>
      </w:r>
    </w:p>
    <w:p w14:paraId="005ADFD3">
      <w:pPr>
        <w:spacing w:line="480" w:lineRule="exact"/>
        <w:rPr>
          <w:rFonts w:hint="eastAsia" w:ascii="宋体" w:hAnsi="宋体" w:eastAsia="宋体"/>
          <w:sz w:val="24"/>
          <w:szCs w:val="24"/>
        </w:rPr>
      </w:pPr>
    </w:p>
    <w:p w14:paraId="39495F8C">
      <w:pPr>
        <w:spacing w:line="480" w:lineRule="exact"/>
        <w:rPr>
          <w:rFonts w:hint="eastAsia" w:ascii="宋体" w:hAnsi="宋体" w:eastAsia="宋体"/>
          <w:sz w:val="24"/>
          <w:szCs w:val="24"/>
        </w:rPr>
      </w:pPr>
      <w:r>
        <w:rPr>
          <w:rFonts w:hint="eastAsia" w:ascii="宋体" w:hAnsi="宋体" w:eastAsia="宋体"/>
          <w:sz w:val="24"/>
          <w:szCs w:val="24"/>
        </w:rPr>
        <w:t>致贵州毕城开发集团有限公司：</w:t>
      </w:r>
    </w:p>
    <w:p w14:paraId="008E8144">
      <w:pPr>
        <w:spacing w:line="480" w:lineRule="exact"/>
        <w:ind w:firstLine="480" w:firstLineChars="200"/>
        <w:rPr>
          <w:rFonts w:hint="eastAsia" w:ascii="宋体" w:hAnsi="宋体" w:eastAsia="宋体"/>
          <w:sz w:val="24"/>
          <w:szCs w:val="24"/>
        </w:rPr>
      </w:pPr>
      <w:r>
        <w:rPr>
          <w:rFonts w:hint="eastAsia" w:ascii="宋体" w:hAnsi="宋体" w:eastAsia="宋体"/>
          <w:sz w:val="24"/>
          <w:szCs w:val="24"/>
        </w:rPr>
        <w:t>我单位仔细研究了贵州毕城开发集团有限公司发布的贵州毕节高速发展有限公司资产评估及清产核资审计《询价公告》</w:t>
      </w:r>
      <w:r>
        <w:rPr>
          <w:rFonts w:hint="eastAsia" w:ascii="宋体" w:hAnsi="宋体" w:eastAsia="宋体"/>
          <w:sz w:val="24"/>
          <w:szCs w:val="24"/>
          <w:lang w:val="en-US" w:eastAsia="zh-CN"/>
        </w:rPr>
        <w:t>及第</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次变更公告</w:t>
      </w:r>
      <w:r>
        <w:rPr>
          <w:rFonts w:hint="eastAsia" w:ascii="宋体" w:hAnsi="宋体" w:eastAsia="宋体"/>
          <w:sz w:val="24"/>
          <w:szCs w:val="24"/>
        </w:rPr>
        <w:t>，现对本项目的询价</w:t>
      </w:r>
      <w:r>
        <w:rPr>
          <w:rFonts w:hint="eastAsia" w:ascii="宋体" w:hAnsi="宋体" w:eastAsia="宋体"/>
          <w:sz w:val="24"/>
          <w:szCs w:val="24"/>
          <w:lang w:val="en-US" w:eastAsia="zh-CN"/>
        </w:rPr>
        <w:t>要求</w:t>
      </w:r>
      <w:r>
        <w:rPr>
          <w:rFonts w:hint="eastAsia" w:ascii="宋体" w:hAnsi="宋体" w:eastAsia="宋体"/>
          <w:sz w:val="24"/>
          <w:szCs w:val="24"/>
        </w:rPr>
        <w:t>进行如下响应：</w:t>
      </w:r>
    </w:p>
    <w:p w14:paraId="27E81A4E">
      <w:pPr>
        <w:spacing w:line="480" w:lineRule="exact"/>
        <w:ind w:firstLine="480" w:firstLineChars="200"/>
        <w:rPr>
          <w:rFonts w:hint="eastAsia" w:ascii="宋体" w:hAnsi="宋体" w:eastAsia="宋体"/>
          <w:sz w:val="24"/>
          <w:szCs w:val="24"/>
        </w:rPr>
      </w:pPr>
      <w:r>
        <w:rPr>
          <w:rFonts w:hint="eastAsia" w:ascii="宋体" w:hAnsi="宋体" w:eastAsia="宋体"/>
          <w:sz w:val="24"/>
          <w:szCs w:val="24"/>
        </w:rPr>
        <w:t>（1）经慎重研究，针对</w:t>
      </w:r>
      <w:r>
        <w:rPr>
          <w:rFonts w:hint="eastAsia" w:ascii="宋体" w:hAnsi="宋体" w:eastAsia="宋体"/>
          <w:sz w:val="24"/>
          <w:szCs w:val="24"/>
          <w:u w:val="single"/>
          <w:lang w:val="en-US" w:eastAsia="zh-CN"/>
        </w:rPr>
        <w:t xml:space="preserve">       （项目名称）            </w:t>
      </w:r>
      <w:r>
        <w:rPr>
          <w:rFonts w:hint="eastAsia" w:ascii="宋体" w:hAnsi="宋体" w:eastAsia="宋体"/>
          <w:sz w:val="24"/>
          <w:szCs w:val="24"/>
          <w:u w:val="none"/>
          <w:lang w:val="en-US" w:eastAsia="zh-CN"/>
        </w:rPr>
        <w:t>的询价</w:t>
      </w:r>
      <w:r>
        <w:rPr>
          <w:rFonts w:hint="eastAsia" w:ascii="宋体" w:hAnsi="宋体" w:eastAsia="宋体"/>
          <w:sz w:val="24"/>
          <w:szCs w:val="24"/>
        </w:rPr>
        <w:t>工作，我单位报价为大写：人民币</w:t>
      </w:r>
      <w:r>
        <w:rPr>
          <w:rFonts w:hint="eastAsia" w:ascii="宋体" w:hAnsi="宋体" w:eastAsia="宋体"/>
          <w:sz w:val="24"/>
          <w:szCs w:val="24"/>
          <w:u w:val="single"/>
        </w:rPr>
        <w:t>   </w:t>
      </w:r>
      <w:r>
        <w:rPr>
          <w:rFonts w:hint="eastAsia" w:ascii="宋体" w:hAnsi="宋体" w:eastAsia="宋体"/>
          <w:sz w:val="24"/>
          <w:szCs w:val="24"/>
        </w:rPr>
        <w:t>元整（￥：</w:t>
      </w:r>
      <w:r>
        <w:rPr>
          <w:rFonts w:hint="eastAsia" w:ascii="宋体" w:hAnsi="宋体" w:eastAsia="宋体"/>
          <w:sz w:val="24"/>
          <w:szCs w:val="24"/>
          <w:u w:val="single"/>
        </w:rPr>
        <w:t>   </w:t>
      </w:r>
      <w:r>
        <w:rPr>
          <w:rFonts w:hint="eastAsia" w:ascii="宋体" w:hAnsi="宋体" w:eastAsia="宋体"/>
          <w:sz w:val="24"/>
          <w:szCs w:val="24"/>
        </w:rPr>
        <w:t>），上述价格为包干总价，且含税。</w:t>
      </w:r>
    </w:p>
    <w:p w14:paraId="28845A19">
      <w:pPr>
        <w:spacing w:line="480" w:lineRule="exact"/>
        <w:ind w:firstLine="480" w:firstLineChars="200"/>
        <w:rPr>
          <w:rFonts w:hint="eastAsia" w:ascii="宋体" w:hAnsi="宋体" w:eastAsia="宋体"/>
          <w:sz w:val="24"/>
          <w:szCs w:val="24"/>
        </w:rPr>
      </w:pPr>
      <w:r>
        <w:rPr>
          <w:rFonts w:hint="eastAsia" w:ascii="宋体" w:hAnsi="宋体" w:eastAsia="宋体"/>
          <w:sz w:val="24"/>
          <w:szCs w:val="24"/>
        </w:rPr>
        <w:t>（2）我单位资质完全满足本项目询价公告</w:t>
      </w:r>
      <w:r>
        <w:rPr>
          <w:rFonts w:hint="eastAsia" w:ascii="宋体" w:hAnsi="宋体" w:eastAsia="宋体"/>
          <w:sz w:val="24"/>
          <w:szCs w:val="24"/>
          <w:lang w:val="en-US" w:eastAsia="zh-CN"/>
        </w:rPr>
        <w:t>及变更公告</w:t>
      </w:r>
      <w:r>
        <w:rPr>
          <w:rFonts w:hint="eastAsia" w:ascii="宋体" w:hAnsi="宋体" w:eastAsia="宋体"/>
          <w:sz w:val="24"/>
          <w:szCs w:val="24"/>
        </w:rPr>
        <w:t>的要求。</w:t>
      </w:r>
    </w:p>
    <w:p w14:paraId="108EEF28">
      <w:pPr>
        <w:spacing w:line="480" w:lineRule="exact"/>
        <w:ind w:firstLine="480" w:firstLineChars="200"/>
        <w:rPr>
          <w:rFonts w:hint="eastAsia" w:ascii="宋体" w:hAnsi="宋体" w:eastAsia="宋体"/>
          <w:sz w:val="24"/>
          <w:szCs w:val="24"/>
        </w:rPr>
      </w:pPr>
      <w:r>
        <w:rPr>
          <w:rFonts w:hint="eastAsia" w:ascii="宋体" w:hAnsi="宋体" w:eastAsia="宋体"/>
          <w:sz w:val="24"/>
          <w:szCs w:val="24"/>
        </w:rPr>
        <w:t>（3）我单位完全响应本项目询价公告规定的内容、计划服务期和服务质量等所有要求。</w:t>
      </w:r>
    </w:p>
    <w:p w14:paraId="0D300394">
      <w:pPr>
        <w:spacing w:line="480" w:lineRule="exact"/>
        <w:ind w:firstLine="480" w:firstLineChars="200"/>
        <w:rPr>
          <w:rFonts w:hint="eastAsia" w:ascii="宋体" w:hAnsi="宋体" w:eastAsia="宋体"/>
          <w:sz w:val="24"/>
          <w:szCs w:val="24"/>
        </w:rPr>
      </w:pPr>
      <w:r>
        <w:rPr>
          <w:rFonts w:hint="eastAsia" w:ascii="宋体" w:hAnsi="宋体" w:eastAsia="宋体"/>
          <w:sz w:val="24"/>
          <w:szCs w:val="24"/>
        </w:rPr>
        <w:t>（4）本函自提交《报价函》截止时间至签定合同后的六十个日历日内有效。</w:t>
      </w:r>
    </w:p>
    <w:p w14:paraId="2C9B8502">
      <w:pPr>
        <w:spacing w:line="480" w:lineRule="exact"/>
        <w:ind w:firstLine="480" w:firstLineChars="200"/>
        <w:rPr>
          <w:rFonts w:hint="eastAsia" w:ascii="宋体" w:hAnsi="宋体" w:eastAsia="宋体"/>
          <w:sz w:val="24"/>
          <w:szCs w:val="24"/>
        </w:rPr>
      </w:pPr>
      <w:r>
        <w:rPr>
          <w:rFonts w:hint="eastAsia" w:ascii="宋体" w:hAnsi="宋体" w:eastAsia="宋体"/>
          <w:sz w:val="24"/>
          <w:szCs w:val="24"/>
        </w:rPr>
        <w:t>（5）我单位如果在规定的报价有效期内撤回或修改报价文件或自收到成交通知书起三十个工作日内未与</w:t>
      </w:r>
      <w:r>
        <w:rPr>
          <w:rFonts w:hint="eastAsia" w:ascii="宋体" w:hAnsi="宋体" w:eastAsia="宋体"/>
          <w:sz w:val="24"/>
          <w:szCs w:val="24"/>
          <w:lang w:val="en-US" w:eastAsia="zh-CN"/>
        </w:rPr>
        <w:t>采购</w:t>
      </w:r>
      <w:bookmarkStart w:id="2" w:name="_GoBack"/>
      <w:bookmarkEnd w:id="2"/>
      <w:r>
        <w:rPr>
          <w:rFonts w:hint="eastAsia" w:ascii="宋体" w:hAnsi="宋体" w:eastAsia="宋体"/>
          <w:sz w:val="24"/>
          <w:szCs w:val="24"/>
        </w:rPr>
        <w:t>人订立合同，则贵方可单方面取消我方的中标资格，并保留向我单位追偿的权利。</w:t>
      </w:r>
    </w:p>
    <w:p w14:paraId="13B4D9AF">
      <w:pPr>
        <w:spacing w:line="480" w:lineRule="exact"/>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附件：营业执照、资质证书</w:t>
      </w:r>
      <w:r>
        <w:rPr>
          <w:rFonts w:hint="eastAsia" w:ascii="宋体" w:hAnsi="宋体" w:eastAsia="宋体"/>
          <w:sz w:val="24"/>
          <w:szCs w:val="24"/>
          <w:lang w:val="en-US" w:eastAsia="zh-CN"/>
        </w:rPr>
        <w:t>（</w:t>
      </w:r>
      <w:r>
        <w:rPr>
          <w:rFonts w:hint="eastAsia" w:ascii="宋体" w:hAnsi="宋体" w:eastAsia="宋体"/>
          <w:sz w:val="24"/>
          <w:szCs w:val="24"/>
        </w:rPr>
        <w:t>或在财政部门备案的文件</w:t>
      </w:r>
      <w:r>
        <w:rPr>
          <w:rFonts w:hint="eastAsia" w:ascii="宋体" w:hAnsi="宋体" w:eastAsia="宋体"/>
          <w:sz w:val="24"/>
          <w:szCs w:val="24"/>
          <w:lang w:val="en-US" w:eastAsia="zh-CN"/>
        </w:rPr>
        <w:t>）</w:t>
      </w:r>
      <w:r>
        <w:rPr>
          <w:rFonts w:hint="eastAsia" w:ascii="宋体" w:hAnsi="宋体" w:eastAsia="宋体"/>
          <w:sz w:val="24"/>
          <w:szCs w:val="24"/>
          <w:lang w:val="en-US" w:eastAsia="zh-CN"/>
        </w:rPr>
        <w:t>、承诺函</w:t>
      </w:r>
    </w:p>
    <w:p w14:paraId="654A75C4">
      <w:pPr>
        <w:spacing w:line="480" w:lineRule="exact"/>
        <w:rPr>
          <w:rFonts w:hint="eastAsia" w:ascii="宋体" w:hAnsi="宋体" w:eastAsia="宋体"/>
          <w:sz w:val="24"/>
          <w:szCs w:val="24"/>
        </w:rPr>
      </w:pPr>
    </w:p>
    <w:p w14:paraId="7494CA73">
      <w:pPr>
        <w:spacing w:line="480" w:lineRule="exact"/>
        <w:rPr>
          <w:rFonts w:hint="eastAsia" w:ascii="宋体" w:hAnsi="宋体" w:eastAsia="宋体"/>
          <w:sz w:val="24"/>
          <w:szCs w:val="24"/>
        </w:rPr>
      </w:pPr>
      <w:r>
        <w:rPr>
          <w:rFonts w:hint="eastAsia" w:ascii="宋体" w:hAnsi="宋体" w:eastAsia="宋体"/>
          <w:sz w:val="24"/>
          <w:szCs w:val="24"/>
        </w:rPr>
        <w:t> </w:t>
      </w:r>
    </w:p>
    <w:p w14:paraId="229D3C63">
      <w:pPr>
        <w:spacing w:line="480" w:lineRule="exact"/>
        <w:jc w:val="right"/>
        <w:rPr>
          <w:rFonts w:hint="eastAsia" w:ascii="宋体" w:hAnsi="宋体" w:eastAsia="宋体"/>
          <w:sz w:val="24"/>
          <w:szCs w:val="24"/>
        </w:rPr>
      </w:pPr>
      <w:r>
        <w:rPr>
          <w:rFonts w:hint="eastAsia" w:ascii="宋体" w:hAnsi="宋体" w:eastAsia="宋体"/>
          <w:sz w:val="24"/>
          <w:szCs w:val="24"/>
        </w:rPr>
        <w:t>投标人全称（公章）：</w:t>
      </w:r>
    </w:p>
    <w:p w14:paraId="05227045">
      <w:pPr>
        <w:spacing w:line="480" w:lineRule="exact"/>
        <w:jc w:val="right"/>
        <w:rPr>
          <w:rFonts w:hint="eastAsia" w:ascii="宋体" w:hAnsi="宋体" w:eastAsia="宋体"/>
          <w:sz w:val="24"/>
          <w:szCs w:val="24"/>
        </w:rPr>
      </w:pPr>
    </w:p>
    <w:p w14:paraId="57B39B1F">
      <w:pPr>
        <w:spacing w:line="480" w:lineRule="exact"/>
        <w:jc w:val="right"/>
        <w:rPr>
          <w:rFonts w:hint="eastAsia" w:ascii="宋体" w:hAnsi="宋体" w:eastAsia="宋体"/>
          <w:sz w:val="24"/>
          <w:szCs w:val="24"/>
        </w:rPr>
      </w:pPr>
      <w:r>
        <w:rPr>
          <w:rFonts w:hint="eastAsia" w:ascii="宋体" w:hAnsi="宋体" w:eastAsia="宋体"/>
          <w:sz w:val="24"/>
          <w:szCs w:val="24"/>
        </w:rPr>
        <w:t>投标人法定代表人：（签字或盖章）</w:t>
      </w:r>
    </w:p>
    <w:p w14:paraId="2052E794">
      <w:pPr>
        <w:spacing w:line="480" w:lineRule="exact"/>
        <w:jc w:val="right"/>
        <w:rPr>
          <w:rFonts w:hint="eastAsia" w:ascii="宋体" w:hAnsi="宋体" w:eastAsia="宋体"/>
          <w:sz w:val="24"/>
          <w:szCs w:val="24"/>
        </w:rPr>
      </w:pPr>
    </w:p>
    <w:p w14:paraId="62B91162">
      <w:pPr>
        <w:spacing w:line="480" w:lineRule="exact"/>
        <w:jc w:val="right"/>
        <w:rPr>
          <w:rFonts w:hint="eastAsia" w:ascii="宋体" w:hAnsi="宋体" w:eastAsia="宋体"/>
          <w:sz w:val="24"/>
          <w:szCs w:val="24"/>
        </w:rPr>
      </w:pPr>
    </w:p>
    <w:p w14:paraId="03B2A1EA">
      <w:pPr>
        <w:spacing w:line="480" w:lineRule="exact"/>
        <w:jc w:val="right"/>
        <w:rPr>
          <w:rFonts w:hint="eastAsia" w:ascii="宋体" w:hAnsi="宋体" w:eastAsia="宋体"/>
          <w:sz w:val="24"/>
          <w:szCs w:val="24"/>
        </w:rPr>
      </w:pPr>
      <w:r>
        <w:rPr>
          <w:rFonts w:hint="eastAsia" w:ascii="宋体" w:hAnsi="宋体" w:eastAsia="宋体"/>
          <w:sz w:val="24"/>
          <w:szCs w:val="24"/>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A8E"/>
    <w:rsid w:val="00201347"/>
    <w:rsid w:val="007B7ED8"/>
    <w:rsid w:val="007C6B01"/>
    <w:rsid w:val="00802CD8"/>
    <w:rsid w:val="0085781B"/>
    <w:rsid w:val="00953827"/>
    <w:rsid w:val="00960002"/>
    <w:rsid w:val="00A176AC"/>
    <w:rsid w:val="00A222A5"/>
    <w:rsid w:val="00C41704"/>
    <w:rsid w:val="00D52767"/>
    <w:rsid w:val="00F075E7"/>
    <w:rsid w:val="00F97A8E"/>
    <w:rsid w:val="00FC3CBA"/>
    <w:rsid w:val="0A516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jc w:val="left"/>
    </w:pPr>
    <w:rPr>
      <w:sz w:val="18"/>
      <w:szCs w:val="18"/>
    </w:rPr>
  </w:style>
  <w:style w:type="paragraph" w:styleId="12">
    <w:name w:val="header"/>
    <w:basedOn w:val="1"/>
    <w:link w:val="35"/>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szCs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1673</Words>
  <Characters>1755</Characters>
  <Lines>39</Lines>
  <Paragraphs>28</Paragraphs>
  <TotalTime>26</TotalTime>
  <ScaleCrop>false</ScaleCrop>
  <LinksUpToDate>false</LinksUpToDate>
  <CharactersWithSpaces>1829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2025-11-01T02:31:00Z</dcterms:created>
  <dc:creator>Windows User</dc:creator>
  <cp:lastModifiedBy>宋扬</cp:lastModifiedBy>
  <dcterms:modified xsi:type="dcterms:W3CDTF">2025-11-01T05:08:59Z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eyJoZGlkIjoiM2I0YWYyYjUxMjgyZjZmMzUyNWQwZmYyMDBjMDU0ZDciLCJ1c2VySWQiOiI0OTk3MTE2ODMifQ==</vt:lpwstr>
  </property>
  <property fmtid="{D5CDD505-2E9C-101B-9397-08002B2CF9AE}" pid="3" name="KSOProductBuildVer">
    <vt:lpwstr>2052-12.1.0.23125</vt:lpwstr>
  </property>
  <property fmtid="{D5CDD505-2E9C-101B-9397-08002B2CF9AE}" pid="4" name="ICV">
    <vt:lpwstr>16B809AEF3564CF981DB4DAC4A663BE4_12</vt:lpwstr>
  </property>
</Properties>
</file>